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E6" w:rsidRDefault="001A79FA">
      <w:r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little-red-riding-hood-poem.jpg (2550×3300) | Fairytale less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-red-riding-hood-poem.jpg (2550×3300) | Fairytale lesson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79FA" w:rsidRDefault="001A79FA">
      <w:r>
        <w:rPr>
          <w:noProof/>
          <w:lang w:eastAsia="en-GB"/>
        </w:rPr>
        <w:lastRenderedPageBreak/>
        <w:drawing>
          <wp:inline distT="0" distB="0" distL="0" distR="0">
            <wp:extent cx="4762500" cy="3371850"/>
            <wp:effectExtent l="0" t="0" r="0" b="0"/>
            <wp:docPr id="2" name="Picture 2" descr="Little Red Riding Hood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ttle Red Riding Hood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FA" w:rsidRDefault="001A79FA"/>
    <w:sectPr w:rsidR="001A7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FA"/>
    <w:rsid w:val="001A79FA"/>
    <w:rsid w:val="006221F9"/>
    <w:rsid w:val="0071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fahmeda choudhury</dc:creator>
  <cp:lastModifiedBy>fahmeda choudhury</cp:lastModifiedBy>
  <cp:revision>1</cp:revision>
  <dcterms:created xsi:type="dcterms:W3CDTF">2020-06-23T09:48:00Z</dcterms:created>
  <dcterms:modified xsi:type="dcterms:W3CDTF">2020-06-23T09:55:00Z</dcterms:modified>
</cp:coreProperties>
</file>