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color w:val="ff000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u w:val="single"/>
          <w:rtl w:val="0"/>
        </w:rPr>
        <w:t xml:space="preserve">Mild- adding fractions with the same denominator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red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red"/>
          <w:u w:val="single"/>
          <w:rtl w:val="0"/>
        </w:rPr>
        <w:t xml:space="preserve">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red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red"/>
          <w:rtl w:val="0"/>
        </w:rPr>
        <w:t xml:space="preserve">First look at the numerators and add them together to find the new numerator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red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highlight w:val="red"/>
          <w:rtl w:val="0"/>
        </w:rPr>
        <w:t xml:space="preserve">Remember the denominator always stays the same!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red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red"/>
          <w:rtl w:val="0"/>
        </w:rPr>
        <w:t xml:space="preserve">Simplify the fraction if you can!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464"/>
        </w:tabs>
        <w:jc w:val="center"/>
        <w:rPr>
          <w:color w:val="f4b083"/>
          <w:u w:val="single"/>
        </w:rPr>
      </w:pPr>
      <w:r w:rsidDel="00000000" w:rsidR="00000000" w:rsidRPr="00000000">
        <w:rPr>
          <w:color w:val="f4b083"/>
          <w:u w:val="single"/>
          <w:rtl w:val="0"/>
        </w:rPr>
        <w:t xml:space="preserve">Spicy- Adding fractions with different denominators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-64769</wp:posOffset>
            </wp:positionH>
            <wp:positionV relativeFrom="paragraph">
              <wp:posOffset>128270</wp:posOffset>
            </wp:positionV>
            <wp:extent cx="5835015" cy="1218973"/>
            <wp:effectExtent b="0" l="0" r="0" t="0"/>
            <wp:wrapSquare wrapText="bothSides" distB="0" distT="0" distL="0" distR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12189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tabs>
          <w:tab w:val="left" w:pos="3840"/>
        </w:tabs>
        <w:jc w:val="center"/>
        <w:rPr>
          <w:color w:val="f4b08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yellow"/>
          <w:u w:val="single"/>
          <w:rtl w:val="0"/>
        </w:rPr>
        <w:t xml:space="preserve">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yellow"/>
          <w:rtl w:val="0"/>
        </w:rPr>
        <w:t xml:space="preserve">First look at the denominators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yellow"/>
          <w:rtl w:val="0"/>
        </w:rPr>
        <w:t xml:space="preserve">Then find lowest common multiple of each denominator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yellow"/>
          <w:rtl w:val="0"/>
        </w:rPr>
        <w:t xml:space="preserve">Multiple each fraction so they have the same denominator (the lowest common multiple)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yellow"/>
          <w:rtl w:val="0"/>
        </w:rPr>
        <w:t xml:space="preserve">Make sure you multiply the numerators too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840"/>
        </w:tabs>
        <w:jc w:val="center"/>
        <w:rPr>
          <w:color w:val="f4b083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yellow"/>
          <w:rtl w:val="0"/>
        </w:rPr>
        <w:t xml:space="preserve">Finally, add the numerators but the denominator stays the same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-405764</wp:posOffset>
            </wp:positionH>
            <wp:positionV relativeFrom="paragraph">
              <wp:posOffset>216534</wp:posOffset>
            </wp:positionV>
            <wp:extent cx="6170295" cy="1262106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12621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mic Sans MS" w:cs="Comic Sans MS" w:eastAsia="Comic Sans MS" w:hAnsi="Comic Sans MS"/>
          <w:color w:val="000000"/>
          <w:sz w:val="20"/>
          <w:szCs w:val="20"/>
          <w:highlight w:val="green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highlight w:val="green"/>
          <w:u w:val="single"/>
          <w:rtl w:val="0"/>
        </w:rPr>
        <w:t xml:space="preserve">HOT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green"/>
          <w:u w:val="single"/>
          <w:rtl w:val="0"/>
        </w:rPr>
        <w:t xml:space="preserve">- Adding mixed numbers</w:t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color w:val="000000"/>
          <w:sz w:val="20"/>
          <w:szCs w:val="20"/>
          <w:highlight w:val="green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green"/>
          <w:rtl w:val="0"/>
        </w:rPr>
        <w:t xml:space="preserve">STS</w:t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color w:val="000000"/>
          <w:sz w:val="20"/>
          <w:szCs w:val="20"/>
          <w:highlight w:val="green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green"/>
          <w:rtl w:val="0"/>
        </w:rPr>
        <w:t xml:space="preserve">Multiply the whole number by the denominator</w: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color w:val="000000"/>
          <w:sz w:val="20"/>
          <w:szCs w:val="20"/>
          <w:highlight w:val="green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green"/>
          <w:rtl w:val="0"/>
        </w:rPr>
        <w:t xml:space="preserve">Add the numerator to this number </w:t>
      </w:r>
    </w:p>
    <w:p w:rsidR="00000000" w:rsidDel="00000000" w:rsidP="00000000" w:rsidRDefault="00000000" w:rsidRPr="00000000" w14:paraId="00000014">
      <w:pPr>
        <w:jc w:val="center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green"/>
          <w:rtl w:val="0"/>
        </w:rPr>
        <w:t xml:space="preserve">Put the new number over the original denominator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highlight w:val="green"/>
          <w:rtl w:val="0"/>
        </w:rPr>
        <w:t xml:space="preserve">Use STS in spicy to add the new fractions together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-407668</wp:posOffset>
            </wp:positionH>
            <wp:positionV relativeFrom="paragraph">
              <wp:posOffset>254000</wp:posOffset>
            </wp:positionV>
            <wp:extent cx="6306457" cy="802640"/>
            <wp:effectExtent b="0" l="0" r="0" t="0"/>
            <wp:wrapSquare wrapText="bothSides" distB="0" distT="0" distL="0" distR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6457" cy="802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jc w:val="center"/>
        <w:rPr>
          <w:rFonts w:ascii="Comic Sans MS" w:cs="Comic Sans MS" w:eastAsia="Comic Sans MS" w:hAnsi="Comic Sans MS"/>
          <w:color w:val="00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tabs>
          <w:tab w:val="left" w:pos="3744"/>
        </w:tabs>
        <w:jc w:val="center"/>
        <w:rPr>
          <w:rFonts w:ascii="Comic Sans MS" w:cs="Comic Sans MS" w:eastAsia="Comic Sans MS" w:hAnsi="Comic Sans MS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color w:val="2e75b5"/>
          <w:sz w:val="20"/>
          <w:szCs w:val="20"/>
          <w:u w:val="single"/>
          <w:rtl w:val="0"/>
        </w:rPr>
        <w:t xml:space="preserve">Challenge! Word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165735</wp:posOffset>
            </wp:positionH>
            <wp:positionV relativeFrom="paragraph">
              <wp:posOffset>42545</wp:posOffset>
            </wp:positionV>
            <wp:extent cx="5255895" cy="1997473"/>
            <wp:effectExtent b="0" l="0" r="0" t="0"/>
            <wp:wrapSquare wrapText="bothSides" distB="0" distT="0" distL="0" distR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9974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448"/>
        </w:tabs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B">
      <w:pPr>
        <w:tabs>
          <w:tab w:val="left" w:pos="5448"/>
        </w:tabs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Fractions Task 1- Adding Fractions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7325E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F7325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325E"/>
  </w:style>
  <w:style w:type="paragraph" w:styleId="Footer">
    <w:name w:val="footer"/>
    <w:basedOn w:val="Normal"/>
    <w:link w:val="FooterChar"/>
    <w:uiPriority w:val="99"/>
    <w:unhideWhenUsed w:val="1"/>
    <w:rsid w:val="00F7325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325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aI7k6RT7wmHL50e+movj4oSuA==">AMUW2mV7C7EQzIqlhLZ8zC4aty55Ne05seEn5iOqNvNuzBemAKrfs62CTt+Y5hsu5b53MfNz4+IkKv6ZJvHg241lxE6mfDxUtXtpyDL9X0uyNG3ECYJ/viSO9HEXdOC17pMDZACFHWZs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2020-04-30T08:46:00Z</dcterms:created>
  <dc:creator>Gaby Luscombe</dc:creator>
</cp:coreProperties>
</file>