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Layout w:type="fixed"/>
        <w:tblLook w:val="04A0" w:firstRow="1" w:lastRow="0" w:firstColumn="1" w:lastColumn="0" w:noHBand="0" w:noVBand="1"/>
      </w:tblPr>
      <w:tblGrid>
        <w:gridCol w:w="2235"/>
        <w:gridCol w:w="2283"/>
        <w:gridCol w:w="2512"/>
        <w:gridCol w:w="2512"/>
        <w:gridCol w:w="2512"/>
        <w:gridCol w:w="2513"/>
      </w:tblGrid>
      <w:tr w:rsidR="00681F39" w:rsidRPr="00681F39" w:rsidTr="004139AB">
        <w:tc>
          <w:tcPr>
            <w:tcW w:w="2235" w:type="dxa"/>
          </w:tcPr>
          <w:p w:rsidR="00F03481" w:rsidRPr="00681F39" w:rsidRDefault="00F03481"/>
        </w:tc>
        <w:tc>
          <w:tcPr>
            <w:tcW w:w="2283" w:type="dxa"/>
          </w:tcPr>
          <w:p w:rsidR="00F03481" w:rsidRPr="00681F39" w:rsidRDefault="00B00578" w:rsidP="00F03481">
            <w:pPr>
              <w:jc w:val="center"/>
              <w:rPr>
                <w:b/>
              </w:rPr>
            </w:pPr>
            <w:r>
              <w:rPr>
                <w:b/>
              </w:rPr>
              <w:t>Monday (</w:t>
            </w:r>
            <w:r w:rsidR="00374798" w:rsidRPr="00681F39">
              <w:rPr>
                <w:b/>
              </w:rPr>
              <w:t>1</w:t>
            </w:r>
            <w:r>
              <w:rPr>
                <w:b/>
              </w:rPr>
              <w:t>5</w:t>
            </w:r>
            <w:r w:rsidR="00374798" w:rsidRPr="00681F39">
              <w:rPr>
                <w:b/>
              </w:rPr>
              <w:t>.06</w:t>
            </w:r>
            <w:r w:rsidR="00F03481" w:rsidRPr="00681F39">
              <w:rPr>
                <w:b/>
              </w:rPr>
              <w:t>.20)</w:t>
            </w:r>
          </w:p>
        </w:tc>
        <w:tc>
          <w:tcPr>
            <w:tcW w:w="2512" w:type="dxa"/>
          </w:tcPr>
          <w:p w:rsidR="00F03481" w:rsidRPr="00681F39" w:rsidRDefault="00B00578" w:rsidP="00F03481">
            <w:pPr>
              <w:jc w:val="center"/>
              <w:rPr>
                <w:b/>
              </w:rPr>
            </w:pPr>
            <w:r>
              <w:rPr>
                <w:b/>
              </w:rPr>
              <w:t>Tuesday (16</w:t>
            </w:r>
            <w:r w:rsidR="00374798" w:rsidRPr="00681F39">
              <w:rPr>
                <w:b/>
              </w:rPr>
              <w:t>.6</w:t>
            </w:r>
            <w:r w:rsidR="00F03481" w:rsidRPr="00681F39">
              <w:rPr>
                <w:b/>
              </w:rPr>
              <w:t>.20)</w:t>
            </w:r>
          </w:p>
        </w:tc>
        <w:tc>
          <w:tcPr>
            <w:tcW w:w="2512" w:type="dxa"/>
          </w:tcPr>
          <w:p w:rsidR="00F03481" w:rsidRPr="00681F39" w:rsidRDefault="00B00578" w:rsidP="00F03481">
            <w:pPr>
              <w:jc w:val="center"/>
              <w:rPr>
                <w:b/>
              </w:rPr>
            </w:pPr>
            <w:r>
              <w:rPr>
                <w:b/>
              </w:rPr>
              <w:t>Wednesday (17</w:t>
            </w:r>
            <w:r w:rsidR="00374798" w:rsidRPr="00681F39">
              <w:rPr>
                <w:b/>
              </w:rPr>
              <w:t>.6</w:t>
            </w:r>
            <w:r w:rsidR="00F03481" w:rsidRPr="00681F39">
              <w:rPr>
                <w:b/>
              </w:rPr>
              <w:t>.20)</w:t>
            </w:r>
          </w:p>
        </w:tc>
        <w:tc>
          <w:tcPr>
            <w:tcW w:w="2512" w:type="dxa"/>
          </w:tcPr>
          <w:p w:rsidR="00F03481" w:rsidRPr="00681F39" w:rsidRDefault="00B00578" w:rsidP="00F03481">
            <w:pPr>
              <w:jc w:val="center"/>
              <w:rPr>
                <w:b/>
              </w:rPr>
            </w:pPr>
            <w:r>
              <w:rPr>
                <w:b/>
              </w:rPr>
              <w:t>Thursday (18</w:t>
            </w:r>
            <w:r w:rsidR="00374798" w:rsidRPr="00681F39">
              <w:rPr>
                <w:b/>
              </w:rPr>
              <w:t>.6</w:t>
            </w:r>
            <w:r w:rsidR="00F03481" w:rsidRPr="00681F39">
              <w:rPr>
                <w:b/>
              </w:rPr>
              <w:t>.20)</w:t>
            </w:r>
          </w:p>
        </w:tc>
        <w:tc>
          <w:tcPr>
            <w:tcW w:w="2513" w:type="dxa"/>
          </w:tcPr>
          <w:p w:rsidR="00F03481" w:rsidRPr="00681F39" w:rsidRDefault="00B00578" w:rsidP="00F03481">
            <w:pPr>
              <w:jc w:val="center"/>
              <w:rPr>
                <w:b/>
              </w:rPr>
            </w:pPr>
            <w:r>
              <w:rPr>
                <w:b/>
              </w:rPr>
              <w:t>Friday (19</w:t>
            </w:r>
            <w:r w:rsidR="00374798" w:rsidRPr="00681F39">
              <w:rPr>
                <w:b/>
              </w:rPr>
              <w:t>.9</w:t>
            </w:r>
            <w:r w:rsidR="00F03481" w:rsidRPr="00681F39">
              <w:rPr>
                <w:b/>
              </w:rPr>
              <w:t>.20)</w:t>
            </w:r>
          </w:p>
        </w:tc>
      </w:tr>
      <w:tr w:rsidR="00681F39" w:rsidRPr="00681F39" w:rsidTr="004139AB">
        <w:tc>
          <w:tcPr>
            <w:tcW w:w="2235" w:type="dxa"/>
          </w:tcPr>
          <w:p w:rsidR="00F03481" w:rsidRPr="00681F39" w:rsidRDefault="00F03481">
            <w:r w:rsidRPr="00681F39">
              <w:t>English Writing</w:t>
            </w:r>
            <w:r w:rsidR="004139AB" w:rsidRPr="00681F39">
              <w:t xml:space="preserve"> focus</w:t>
            </w:r>
          </w:p>
          <w:p w:rsidR="00FD2D4F" w:rsidRPr="00681F39" w:rsidRDefault="00FD2D4F"/>
          <w:p w:rsidR="00FD2D4F" w:rsidRPr="00681F39" w:rsidRDefault="00FD2D4F">
            <w:r w:rsidRPr="00681F39">
              <w:t>Create a small writing task for every week</w:t>
            </w:r>
          </w:p>
          <w:p w:rsidR="00F03481" w:rsidRPr="00681F39" w:rsidRDefault="00F03481"/>
        </w:tc>
        <w:tc>
          <w:tcPr>
            <w:tcW w:w="2283" w:type="dxa"/>
          </w:tcPr>
          <w:p w:rsidR="00D942D8" w:rsidRPr="00681F39" w:rsidRDefault="006C325D" w:rsidP="00AF4815">
            <w:r>
              <w:t>Find out what</w:t>
            </w:r>
            <w:r w:rsidR="00AF4815">
              <w:t xml:space="preserve"> instructional writing</w:t>
            </w:r>
            <w:r>
              <w:t xml:space="preserve"> is</w:t>
            </w:r>
            <w:r w:rsidR="00AF4815">
              <w:t xml:space="preserve">. </w:t>
            </w:r>
            <w:r w:rsidR="00AE361B">
              <w:t xml:space="preserve">See </w:t>
            </w:r>
            <w:r w:rsidR="00AF4815">
              <w:t xml:space="preserve">power point and look at examples. </w:t>
            </w:r>
          </w:p>
        </w:tc>
        <w:tc>
          <w:tcPr>
            <w:tcW w:w="2512" w:type="dxa"/>
          </w:tcPr>
          <w:p w:rsidR="00F03481" w:rsidRPr="00681F39" w:rsidRDefault="006C325D">
            <w:r>
              <w:t>Discover</w:t>
            </w:r>
            <w:r w:rsidR="00AE361B">
              <w:t xml:space="preserve"> the features of an instructional writing</w:t>
            </w:r>
            <w:r>
              <w:t xml:space="preserve"> text</w:t>
            </w:r>
            <w:r w:rsidR="00AE361B">
              <w:t>.</w:t>
            </w:r>
          </w:p>
        </w:tc>
        <w:tc>
          <w:tcPr>
            <w:tcW w:w="2512" w:type="dxa"/>
          </w:tcPr>
          <w:p w:rsidR="00F03481" w:rsidRPr="00681F39" w:rsidRDefault="006C325D">
            <w:r>
              <w:t xml:space="preserve">Sequencing. </w:t>
            </w:r>
            <w:r w:rsidR="00374798" w:rsidRPr="00681F39">
              <w:t>Writing</w:t>
            </w:r>
            <w:r>
              <w:t xml:space="preserve"> </w:t>
            </w:r>
            <w:bookmarkStart w:id="0" w:name="_GoBack"/>
            <w:bookmarkEnd w:id="0"/>
            <w:r w:rsidR="00A839EA">
              <w:t xml:space="preserve">your </w:t>
            </w:r>
            <w:r w:rsidR="00A839EA" w:rsidRPr="00681F39">
              <w:t>own</w:t>
            </w:r>
            <w:r w:rsidR="00374798" w:rsidRPr="00681F39">
              <w:t xml:space="preserve"> instruction text for a purpose.</w:t>
            </w:r>
          </w:p>
        </w:tc>
        <w:tc>
          <w:tcPr>
            <w:tcW w:w="2512" w:type="dxa"/>
          </w:tcPr>
          <w:p w:rsidR="00F03481" w:rsidRPr="00681F39" w:rsidRDefault="006C325D" w:rsidP="006C325D">
            <w:r>
              <w:t>With a template, improve your own instruction text using more adequate words.</w:t>
            </w:r>
          </w:p>
        </w:tc>
        <w:tc>
          <w:tcPr>
            <w:tcW w:w="2513" w:type="dxa"/>
          </w:tcPr>
          <w:p w:rsidR="00F03481" w:rsidRPr="00681F39" w:rsidRDefault="006C325D" w:rsidP="00A839EA">
            <w:r>
              <w:t>Have a</w:t>
            </w:r>
            <w:r w:rsidR="00A839EA">
              <w:t xml:space="preserve"> go on</w:t>
            </w:r>
            <w:r>
              <w:t xml:space="preserve"> and write your final instructional </w:t>
            </w:r>
            <w:r w:rsidR="00A839EA">
              <w:t>text</w:t>
            </w:r>
            <w:r>
              <w:t xml:space="preserve"> on your own!</w:t>
            </w:r>
          </w:p>
        </w:tc>
      </w:tr>
      <w:tr w:rsidR="00681F39" w:rsidRPr="00681F39" w:rsidTr="004139AB">
        <w:tc>
          <w:tcPr>
            <w:tcW w:w="2235" w:type="dxa"/>
          </w:tcPr>
          <w:p w:rsidR="004139AB" w:rsidRPr="00681F39" w:rsidRDefault="00BB4435" w:rsidP="009E6960">
            <w:r w:rsidRPr="00681F39">
              <w:t xml:space="preserve">English Grammar </w:t>
            </w:r>
            <w:r w:rsidR="004139AB" w:rsidRPr="00681F39">
              <w:t xml:space="preserve"> </w:t>
            </w:r>
          </w:p>
        </w:tc>
        <w:tc>
          <w:tcPr>
            <w:tcW w:w="2283" w:type="dxa"/>
          </w:tcPr>
          <w:p w:rsidR="004139AB" w:rsidRPr="00681F39" w:rsidRDefault="00B53398" w:rsidP="00F03481">
            <w:r>
              <w:t>Find out what are coordinating conjunctions and expanded noun phrases. Try some activities.</w:t>
            </w:r>
          </w:p>
        </w:tc>
        <w:tc>
          <w:tcPr>
            <w:tcW w:w="2512" w:type="dxa"/>
          </w:tcPr>
          <w:p w:rsidR="00D942D8" w:rsidRPr="00681F39" w:rsidRDefault="00B53398" w:rsidP="00BB4435">
            <w:r>
              <w:t>Practise using some conjunctions and continue doing some activities.</w:t>
            </w:r>
          </w:p>
        </w:tc>
        <w:tc>
          <w:tcPr>
            <w:tcW w:w="2512" w:type="dxa"/>
          </w:tcPr>
          <w:p w:rsidR="00094827" w:rsidRPr="00681F39" w:rsidRDefault="00B53398" w:rsidP="00212958">
            <w:r>
              <w:t>Learn how to use c</w:t>
            </w:r>
            <w:r w:rsidR="00374798" w:rsidRPr="00681F39">
              <w:t>oordinating conjunctions</w:t>
            </w:r>
            <w:r>
              <w:t xml:space="preserve"> in your writing. Describe Dave’s cave using expanded noun phrases.</w:t>
            </w:r>
          </w:p>
        </w:tc>
        <w:tc>
          <w:tcPr>
            <w:tcW w:w="2512" w:type="dxa"/>
          </w:tcPr>
          <w:p w:rsidR="004139AB" w:rsidRPr="00681F39" w:rsidRDefault="00B53398" w:rsidP="00B53398">
            <w:r>
              <w:t>Time to play some games! Please, read the instructions first.</w:t>
            </w:r>
          </w:p>
        </w:tc>
        <w:tc>
          <w:tcPr>
            <w:tcW w:w="2513" w:type="dxa"/>
          </w:tcPr>
          <w:p w:rsidR="004139AB" w:rsidRPr="00681F39" w:rsidRDefault="00B53398">
            <w:r>
              <w:t>Another game using coordinating conjunctions and build your own expanded noun foldable book.</w:t>
            </w:r>
          </w:p>
        </w:tc>
      </w:tr>
      <w:tr w:rsidR="00681F39" w:rsidRPr="00681F39" w:rsidTr="004139AB">
        <w:tc>
          <w:tcPr>
            <w:tcW w:w="2235" w:type="dxa"/>
          </w:tcPr>
          <w:p w:rsidR="00F03481" w:rsidRPr="00681F39" w:rsidRDefault="00F03481">
            <w:r w:rsidRPr="00681F39">
              <w:t>Maths</w:t>
            </w:r>
            <w:r w:rsidR="00BB4435" w:rsidRPr="00681F39">
              <w:t xml:space="preserve"> </w:t>
            </w:r>
          </w:p>
          <w:p w:rsidR="00BB4435" w:rsidRPr="00681F39" w:rsidRDefault="00BB4435"/>
        </w:tc>
        <w:tc>
          <w:tcPr>
            <w:tcW w:w="2283" w:type="dxa"/>
          </w:tcPr>
          <w:p w:rsidR="00F03481" w:rsidRPr="00681F39" w:rsidRDefault="00715362">
            <w:r>
              <w:t>Study page</w:t>
            </w:r>
            <w:r w:rsidR="00533773">
              <w:t xml:space="preserve"> </w:t>
            </w:r>
            <w:proofErr w:type="spellStart"/>
            <w:r w:rsidR="00533773">
              <w:t>pg</w:t>
            </w:r>
            <w:proofErr w:type="spellEnd"/>
            <w:r w:rsidR="00533773">
              <w:t xml:space="preserve"> 26 in your CPG book. You should be able to do the examples mentally. Make some of your own and use inverse to check if these are correct.</w:t>
            </w:r>
          </w:p>
        </w:tc>
        <w:tc>
          <w:tcPr>
            <w:tcW w:w="2512" w:type="dxa"/>
          </w:tcPr>
          <w:p w:rsidR="00D942D8" w:rsidRPr="00681F39" w:rsidRDefault="00533773" w:rsidP="00BB4435">
            <w:r>
              <w:t>Write your numbers in words from one-one hundred. Look at page 3 in your CPG book for some tips on remembering these.</w:t>
            </w:r>
          </w:p>
        </w:tc>
        <w:tc>
          <w:tcPr>
            <w:tcW w:w="2512" w:type="dxa"/>
          </w:tcPr>
          <w:p w:rsidR="00F03481" w:rsidRPr="00681F39" w:rsidRDefault="00715362">
            <w:r>
              <w:t>Complete missing number activity</w:t>
            </w:r>
          </w:p>
        </w:tc>
        <w:tc>
          <w:tcPr>
            <w:tcW w:w="2512" w:type="dxa"/>
          </w:tcPr>
          <w:p w:rsidR="00F03481" w:rsidRPr="00681F39" w:rsidRDefault="00533773">
            <w:r>
              <w:t>Complete the addition and subtraction inverse activities.</w:t>
            </w:r>
          </w:p>
        </w:tc>
        <w:tc>
          <w:tcPr>
            <w:tcW w:w="2513" w:type="dxa"/>
          </w:tcPr>
          <w:p w:rsidR="00F03481" w:rsidRPr="00681F39" w:rsidRDefault="00533773">
            <w:r>
              <w:t>Complete the multiplication and division inverse activities/</w:t>
            </w:r>
          </w:p>
        </w:tc>
      </w:tr>
      <w:tr w:rsidR="00715362" w:rsidRPr="00681F39" w:rsidTr="007879BE">
        <w:tc>
          <w:tcPr>
            <w:tcW w:w="2235" w:type="dxa"/>
          </w:tcPr>
          <w:p w:rsidR="00715362" w:rsidRPr="00681F39" w:rsidRDefault="00715362">
            <w:r w:rsidRPr="00681F39">
              <w:t>Topic</w:t>
            </w:r>
          </w:p>
          <w:p w:rsidR="00715362" w:rsidRPr="00681F39" w:rsidRDefault="00715362"/>
        </w:tc>
        <w:tc>
          <w:tcPr>
            <w:tcW w:w="12332" w:type="dxa"/>
            <w:gridSpan w:val="5"/>
          </w:tcPr>
          <w:p w:rsidR="00715362" w:rsidRPr="00681F39" w:rsidRDefault="00212958" w:rsidP="00212958">
            <w:r w:rsidRPr="00FA65EF">
              <w:rPr>
                <w:rFonts w:ascii="Comic Sans MS" w:hAnsi="Comic Sans MS"/>
                <w:sz w:val="20"/>
                <w:szCs w:val="20"/>
              </w:rPr>
              <w:t xml:space="preserve">This week the continent you are studying is </w:t>
            </w:r>
            <w:r>
              <w:rPr>
                <w:rFonts w:ascii="Comic Sans MS" w:hAnsi="Comic Sans MS"/>
                <w:sz w:val="20"/>
                <w:szCs w:val="20"/>
              </w:rPr>
              <w:t>Africa</w:t>
            </w:r>
            <w:r w:rsidRPr="00FA65EF">
              <w:rPr>
                <w:rFonts w:ascii="Comic Sans MS" w:hAnsi="Comic Sans MS"/>
                <w:sz w:val="20"/>
                <w:szCs w:val="20"/>
              </w:rPr>
              <w:t>. Make a fact file about the countries here, what tourist like to do, what is special about your continent. Is there any specific traditions that come from here e.g. food, clothes, languages. Where is it located on the map?</w:t>
            </w:r>
          </w:p>
        </w:tc>
      </w:tr>
      <w:tr w:rsidR="00715362" w:rsidRPr="00681F39" w:rsidTr="007879BE">
        <w:tc>
          <w:tcPr>
            <w:tcW w:w="2235" w:type="dxa"/>
          </w:tcPr>
          <w:p w:rsidR="00715362" w:rsidRPr="00681F39" w:rsidRDefault="00715362">
            <w:r w:rsidRPr="00681F39">
              <w:t>Science</w:t>
            </w:r>
          </w:p>
          <w:p w:rsidR="00715362" w:rsidRPr="00681F39" w:rsidRDefault="00715362"/>
          <w:p w:rsidR="00715362" w:rsidRPr="00681F39" w:rsidRDefault="00715362">
            <w:proofErr w:type="spellStart"/>
            <w:r w:rsidRPr="00681F39">
              <w:rPr>
                <w:highlight w:val="yellow"/>
              </w:rPr>
              <w:t>Experiments&amp;Prjoects</w:t>
            </w:r>
            <w:proofErr w:type="spellEnd"/>
          </w:p>
        </w:tc>
        <w:tc>
          <w:tcPr>
            <w:tcW w:w="12332" w:type="dxa"/>
            <w:gridSpan w:val="5"/>
          </w:tcPr>
          <w:p w:rsidR="00715362" w:rsidRPr="00681F39" w:rsidRDefault="00212958" w:rsidP="00D942D8">
            <w:r>
              <w:rPr>
                <w:highlight w:val="yellow"/>
              </w:rPr>
              <w:t>How to make a</w:t>
            </w:r>
            <w:r w:rsidRPr="001E328B">
              <w:rPr>
                <w:highlight w:val="yellow"/>
              </w:rPr>
              <w:t xml:space="preserve"> rainbow in a tube.</w:t>
            </w:r>
            <w:r w:rsidR="00822E82">
              <w:t xml:space="preserve"> You will </w:t>
            </w:r>
            <w:proofErr w:type="gramStart"/>
            <w:r w:rsidR="00822E82">
              <w:t>need,</w:t>
            </w:r>
            <w:proofErr w:type="gramEnd"/>
            <w:r w:rsidR="00822E82">
              <w:t xml:space="preserve"> 4 cups, water, sugar, 4 food colouring, a small syringe and a small test tube.</w:t>
            </w:r>
          </w:p>
          <w:p w:rsidR="00715362" w:rsidRDefault="000C7237" w:rsidP="001E328B">
            <w:hyperlink r:id="rId7" w:history="1">
              <w:r w:rsidR="00822E82">
                <w:rPr>
                  <w:rStyle w:val="Hyperlink"/>
                </w:rPr>
                <w:t>https://www.youtube.com/watch?v=BSaE4bwfUOA</w:t>
              </w:r>
            </w:hyperlink>
            <w:r w:rsidR="00822E82">
              <w:t xml:space="preserve"> </w:t>
            </w:r>
          </w:p>
          <w:p w:rsidR="00822E82" w:rsidRPr="00681F39" w:rsidRDefault="00822E82" w:rsidP="001E328B">
            <w:proofErr w:type="spellStart"/>
            <w:r>
              <w:t>Youtube</w:t>
            </w:r>
            <w:proofErr w:type="spellEnd"/>
            <w:r>
              <w:t xml:space="preserve"> – LAB 360 HOW TO MAKE A RAINBOW IN A TUBE.</w:t>
            </w:r>
          </w:p>
        </w:tc>
      </w:tr>
      <w:tr w:rsidR="00715362" w:rsidRPr="00681F39" w:rsidTr="007879BE">
        <w:tc>
          <w:tcPr>
            <w:tcW w:w="2235" w:type="dxa"/>
          </w:tcPr>
          <w:p w:rsidR="00715362" w:rsidRPr="00681F39" w:rsidRDefault="00715362">
            <w:r w:rsidRPr="00681F39">
              <w:t>RE</w:t>
            </w:r>
          </w:p>
        </w:tc>
        <w:tc>
          <w:tcPr>
            <w:tcW w:w="12332" w:type="dxa"/>
            <w:gridSpan w:val="5"/>
          </w:tcPr>
          <w:p w:rsidR="00715362" w:rsidRPr="00681F39" w:rsidRDefault="00715362">
            <w:r>
              <w:t>Who is Allah and what do Muslims believe? Write a short summary about this and compare how this is the same or different to what you believe in?</w:t>
            </w:r>
            <w:r w:rsidR="00C750A2">
              <w:t xml:space="preserve"> </w:t>
            </w:r>
          </w:p>
        </w:tc>
      </w:tr>
      <w:tr w:rsidR="00715362" w:rsidRPr="00681F39" w:rsidTr="007879BE">
        <w:tc>
          <w:tcPr>
            <w:tcW w:w="2235" w:type="dxa"/>
          </w:tcPr>
          <w:p w:rsidR="00715362" w:rsidRPr="00681F39" w:rsidRDefault="00715362">
            <w:r>
              <w:t>Art (structures/drawing)</w:t>
            </w:r>
          </w:p>
        </w:tc>
        <w:tc>
          <w:tcPr>
            <w:tcW w:w="12332" w:type="dxa"/>
            <w:gridSpan w:val="5"/>
          </w:tcPr>
          <w:p w:rsidR="00715362" w:rsidRPr="00681F39" w:rsidRDefault="00212958" w:rsidP="00212958">
            <w:r>
              <w:t>Explore a famous landmark in London. See examples of these. Use one of the techniques you have learnt in art to complete this, dot painting, shading, line drawing etc.</w:t>
            </w:r>
          </w:p>
        </w:tc>
      </w:tr>
      <w:tr w:rsidR="00715362" w:rsidRPr="00681F39" w:rsidTr="007879BE">
        <w:tc>
          <w:tcPr>
            <w:tcW w:w="2235" w:type="dxa"/>
          </w:tcPr>
          <w:p w:rsidR="00715362" w:rsidRPr="00681F39" w:rsidRDefault="00715362">
            <w:r w:rsidRPr="00681F39">
              <w:t>Computing (Coding/Debugging)</w:t>
            </w:r>
          </w:p>
          <w:p w:rsidR="00715362" w:rsidRPr="00681F39" w:rsidRDefault="00715362">
            <w:r w:rsidRPr="00681F39">
              <w:t xml:space="preserve">Pick specific sections </w:t>
            </w:r>
          </w:p>
          <w:p w:rsidR="00715362" w:rsidRPr="00681F39" w:rsidRDefault="00715362"/>
        </w:tc>
        <w:tc>
          <w:tcPr>
            <w:tcW w:w="12332" w:type="dxa"/>
            <w:gridSpan w:val="5"/>
          </w:tcPr>
          <w:p w:rsidR="00715362" w:rsidRPr="00681F39" w:rsidRDefault="00715362">
            <w:r w:rsidRPr="00681F39">
              <w:lastRenderedPageBreak/>
              <w:t xml:space="preserve">Purple Mash </w:t>
            </w:r>
          </w:p>
        </w:tc>
      </w:tr>
      <w:tr w:rsidR="00C6657C" w:rsidRPr="00681F39" w:rsidTr="004139AB">
        <w:tc>
          <w:tcPr>
            <w:tcW w:w="2235" w:type="dxa"/>
          </w:tcPr>
          <w:p w:rsidR="00C6657C" w:rsidRPr="00681F39" w:rsidRDefault="00C6657C">
            <w:r w:rsidRPr="00681F39">
              <w:lastRenderedPageBreak/>
              <w:t>Additional Activities/suggestions</w:t>
            </w:r>
          </w:p>
        </w:tc>
        <w:tc>
          <w:tcPr>
            <w:tcW w:w="2283"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Make paper flowers, using tissues.</w:t>
            </w:r>
          </w:p>
        </w:tc>
        <w:tc>
          <w:tcPr>
            <w:tcW w:w="2512"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 xml:space="preserve">Create a video diary of your time in lockdown. </w:t>
            </w:r>
          </w:p>
        </w:tc>
        <w:tc>
          <w:tcPr>
            <w:tcW w:w="2512" w:type="dxa"/>
          </w:tcPr>
          <w:p w:rsidR="00C6657C" w:rsidRPr="00FA65EF" w:rsidRDefault="00C6657C" w:rsidP="00247BF7">
            <w:pPr>
              <w:rPr>
                <w:rFonts w:ascii="Comic Sans MS" w:hAnsi="Comic Sans MS"/>
                <w:sz w:val="20"/>
                <w:szCs w:val="20"/>
              </w:rPr>
            </w:pPr>
            <w:r w:rsidRPr="00FA65EF">
              <w:rPr>
                <w:rFonts w:ascii="Comic Sans MS" w:hAnsi="Comic Sans MS"/>
                <w:sz w:val="20"/>
                <w:szCs w:val="20"/>
              </w:rPr>
              <w:t xml:space="preserve">Make a fruit salad with your </w:t>
            </w:r>
            <w:proofErr w:type="gramStart"/>
            <w:r w:rsidR="00247BF7">
              <w:rPr>
                <w:rFonts w:ascii="Comic Sans MS" w:hAnsi="Comic Sans MS"/>
                <w:sz w:val="20"/>
                <w:szCs w:val="20"/>
              </w:rPr>
              <w:t>parents</w:t>
            </w:r>
            <w:r w:rsidRPr="00FA65EF">
              <w:rPr>
                <w:rFonts w:ascii="Comic Sans MS" w:hAnsi="Comic Sans MS"/>
                <w:sz w:val="20"/>
                <w:szCs w:val="20"/>
              </w:rPr>
              <w:t>,</w:t>
            </w:r>
            <w:proofErr w:type="gramEnd"/>
            <w:r w:rsidRPr="00FA65EF">
              <w:rPr>
                <w:rFonts w:ascii="Comic Sans MS" w:hAnsi="Comic Sans MS"/>
                <w:sz w:val="20"/>
                <w:szCs w:val="20"/>
              </w:rPr>
              <w:t xml:space="preserve"> study one of the components in detail. Make a poster about your findings.</w:t>
            </w:r>
          </w:p>
        </w:tc>
        <w:tc>
          <w:tcPr>
            <w:tcW w:w="2512"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 xml:space="preserve">Scratch </w:t>
            </w:r>
          </w:p>
          <w:p w:rsidR="00C6657C" w:rsidRPr="00FA65EF" w:rsidRDefault="00C6657C" w:rsidP="007879BE">
            <w:pPr>
              <w:rPr>
                <w:rFonts w:ascii="Comic Sans MS" w:hAnsi="Comic Sans MS"/>
                <w:sz w:val="20"/>
                <w:szCs w:val="20"/>
              </w:rPr>
            </w:pPr>
          </w:p>
          <w:p w:rsidR="00C6657C" w:rsidRPr="00FA65EF" w:rsidRDefault="00C6657C" w:rsidP="007879BE">
            <w:pPr>
              <w:rPr>
                <w:rFonts w:ascii="Comic Sans MS" w:hAnsi="Comic Sans MS"/>
                <w:sz w:val="20"/>
                <w:szCs w:val="20"/>
              </w:rPr>
            </w:pPr>
          </w:p>
        </w:tc>
        <w:tc>
          <w:tcPr>
            <w:tcW w:w="2513"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Plant some cress or broad beans and study different variable needed to ensure this grows well.</w:t>
            </w:r>
          </w:p>
        </w:tc>
      </w:tr>
    </w:tbl>
    <w:p w:rsidR="004E2ED2" w:rsidRDefault="004E2ED2"/>
    <w:sectPr w:rsidR="004E2ED2" w:rsidSect="00D942D8">
      <w:headerReference w:type="default" r:id="rId8"/>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37" w:rsidRDefault="000C7237" w:rsidP="00D942D8">
      <w:pPr>
        <w:spacing w:after="0" w:line="240" w:lineRule="auto"/>
      </w:pPr>
      <w:r>
        <w:separator/>
      </w:r>
    </w:p>
  </w:endnote>
  <w:endnote w:type="continuationSeparator" w:id="0">
    <w:p w:rsidR="000C7237" w:rsidRDefault="000C7237" w:rsidP="00D9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37" w:rsidRDefault="000C7237" w:rsidP="00D942D8">
      <w:pPr>
        <w:spacing w:after="0" w:line="240" w:lineRule="auto"/>
      </w:pPr>
      <w:r>
        <w:separator/>
      </w:r>
    </w:p>
  </w:footnote>
  <w:footnote w:type="continuationSeparator" w:id="0">
    <w:p w:rsidR="000C7237" w:rsidRDefault="000C7237" w:rsidP="00D94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BE" w:rsidRPr="00D942D8" w:rsidRDefault="007879BE">
    <w:pPr>
      <w:pStyle w:val="Header"/>
      <w:rPr>
        <w:b/>
      </w:rPr>
    </w:pPr>
    <w:r>
      <w:rPr>
        <w:b/>
      </w:rPr>
      <w:t>Year 2</w:t>
    </w:r>
    <w:r w:rsidRPr="00D942D8">
      <w:rPr>
        <w:b/>
      </w:rPr>
      <w:t xml:space="preserve"> H</w:t>
    </w:r>
    <w:r>
      <w:rPr>
        <w:b/>
      </w:rPr>
      <w:t>ome Learning Overview – Summer 2 Week 3</w:t>
    </w:r>
  </w:p>
  <w:p w:rsidR="007879BE" w:rsidRDefault="00787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81"/>
    <w:rsid w:val="00024A24"/>
    <w:rsid w:val="000747E0"/>
    <w:rsid w:val="00094827"/>
    <w:rsid w:val="000B76DF"/>
    <w:rsid w:val="000C7237"/>
    <w:rsid w:val="00126D77"/>
    <w:rsid w:val="001E328B"/>
    <w:rsid w:val="00212958"/>
    <w:rsid w:val="00247BF7"/>
    <w:rsid w:val="002674DF"/>
    <w:rsid w:val="00374798"/>
    <w:rsid w:val="004139AB"/>
    <w:rsid w:val="00444DBE"/>
    <w:rsid w:val="004639E8"/>
    <w:rsid w:val="00470AFF"/>
    <w:rsid w:val="004E2ED2"/>
    <w:rsid w:val="00533773"/>
    <w:rsid w:val="00637EFE"/>
    <w:rsid w:val="00681F39"/>
    <w:rsid w:val="006C325D"/>
    <w:rsid w:val="00715362"/>
    <w:rsid w:val="0076315B"/>
    <w:rsid w:val="00763192"/>
    <w:rsid w:val="007879BE"/>
    <w:rsid w:val="007E393E"/>
    <w:rsid w:val="00822E82"/>
    <w:rsid w:val="008406BF"/>
    <w:rsid w:val="008F3B5E"/>
    <w:rsid w:val="0092234A"/>
    <w:rsid w:val="009767B2"/>
    <w:rsid w:val="009D512E"/>
    <w:rsid w:val="009E6960"/>
    <w:rsid w:val="00A04497"/>
    <w:rsid w:val="00A311C6"/>
    <w:rsid w:val="00A839EA"/>
    <w:rsid w:val="00A92965"/>
    <w:rsid w:val="00AA0FA7"/>
    <w:rsid w:val="00AE361B"/>
    <w:rsid w:val="00AF4815"/>
    <w:rsid w:val="00B00578"/>
    <w:rsid w:val="00B53398"/>
    <w:rsid w:val="00BB4435"/>
    <w:rsid w:val="00C6657C"/>
    <w:rsid w:val="00C750A2"/>
    <w:rsid w:val="00D418B6"/>
    <w:rsid w:val="00D73EE5"/>
    <w:rsid w:val="00D942D8"/>
    <w:rsid w:val="00DD2567"/>
    <w:rsid w:val="00E4350C"/>
    <w:rsid w:val="00E66B2F"/>
    <w:rsid w:val="00E8097B"/>
    <w:rsid w:val="00EF6B76"/>
    <w:rsid w:val="00F03481"/>
    <w:rsid w:val="00F10504"/>
    <w:rsid w:val="00F34BDA"/>
    <w:rsid w:val="00F363E9"/>
    <w:rsid w:val="00F537EF"/>
    <w:rsid w:val="00FD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D25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 w:type="character" w:customStyle="1" w:styleId="Heading2Char">
    <w:name w:val="Heading 2 Char"/>
    <w:basedOn w:val="DefaultParagraphFont"/>
    <w:link w:val="Heading2"/>
    <w:uiPriority w:val="9"/>
    <w:rsid w:val="00DD256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22E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D25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 w:type="character" w:customStyle="1" w:styleId="Heading2Char">
    <w:name w:val="Heading 2 Char"/>
    <w:basedOn w:val="DefaultParagraphFont"/>
    <w:link w:val="Heading2"/>
    <w:uiPriority w:val="9"/>
    <w:rsid w:val="00DD256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22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SaE4bwfUO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2936</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LauraH</dc:creator>
  <cp:lastModifiedBy>RosinaJ</cp:lastModifiedBy>
  <cp:revision>15</cp:revision>
  <dcterms:created xsi:type="dcterms:W3CDTF">2020-06-03T10:26:00Z</dcterms:created>
  <dcterms:modified xsi:type="dcterms:W3CDTF">2020-06-10T13:49:00Z</dcterms:modified>
</cp:coreProperties>
</file>